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30BCA">
      <w:pPr>
        <w:keepNext w:val="0"/>
        <w:keepLines w:val="0"/>
        <w:pageBreakBefore w:val="0"/>
        <w:widowControl w:val="0"/>
        <w:kinsoku/>
        <w:wordWrap/>
        <w:overflowPunct/>
        <w:topLinePunct w:val="0"/>
        <w:autoSpaceDE/>
        <w:autoSpaceDN/>
        <w:bidi w:val="0"/>
        <w:adjustRightInd/>
        <w:snapToGrid/>
        <w:spacing w:after="469" w:afterLines="150" w:line="660" w:lineRule="exact"/>
        <w:jc w:val="center"/>
        <w:textAlignment w:val="auto"/>
        <w:rPr>
          <w:rFonts w:ascii="方正小标宋简体" w:eastAsia="方正小标宋简体"/>
          <w:bCs/>
          <w:sz w:val="44"/>
          <w:szCs w:val="44"/>
        </w:rPr>
      </w:pPr>
      <w:bookmarkStart w:id="0" w:name="_GoBack"/>
      <w:r>
        <w:rPr>
          <w:rFonts w:hint="eastAsia" w:ascii="方正小标宋简体" w:eastAsia="方正小标宋简体"/>
          <w:bCs/>
          <w:sz w:val="44"/>
          <w:szCs w:val="44"/>
          <w:lang w:val="en-US" w:eastAsia="zh-CN"/>
        </w:rPr>
        <w:t>2025年度校级教改选题指南</w:t>
      </w:r>
    </w:p>
    <w:bookmarkEnd w:id="0"/>
    <w:p w14:paraId="32AA088E">
      <w:pPr>
        <w:pStyle w:val="3"/>
        <w:keepNext w:val="0"/>
        <w:keepLines w:val="0"/>
        <w:pageBreakBefore w:val="0"/>
        <w:widowControl/>
        <w:kinsoku w:val="0"/>
        <w:wordWrap/>
        <w:overflowPunct/>
        <w:topLinePunct w:val="0"/>
        <w:autoSpaceDE w:val="0"/>
        <w:autoSpaceDN w:val="0"/>
        <w:bidi w:val="0"/>
        <w:adjustRightInd w:val="0"/>
        <w:snapToGrid w:val="0"/>
        <w:spacing w:after="625" w:afterLines="200" w:line="560" w:lineRule="exact"/>
        <w:ind w:left="0" w:right="0" w:firstLine="0"/>
        <w:jc w:val="left"/>
        <w:textAlignment w:val="baseline"/>
        <w:outlineLvl w:val="9"/>
        <w:rPr>
          <w:spacing w:val="9"/>
        </w:rPr>
      </w:pPr>
      <w:r>
        <w:rPr>
          <w:rFonts w:ascii="KaiTi_GB2312" w:hAnsi="KaiTi_GB2312" w:eastAsia="KaiTi_GB2312" w:cs="KaiTi_GB2312"/>
          <w:b/>
          <w:bCs/>
          <w:spacing w:val="10"/>
          <w:sz w:val="29"/>
          <w:szCs w:val="29"/>
        </w:rPr>
        <w:t>说明：</w:t>
      </w:r>
      <w:r>
        <w:rPr>
          <w:rFonts w:ascii="KaiTi_GB2312" w:hAnsi="KaiTi_GB2312" w:eastAsia="KaiTi_GB2312" w:cs="KaiTi_GB2312"/>
          <w:spacing w:val="10"/>
          <w:sz w:val="29"/>
          <w:szCs w:val="29"/>
        </w:rPr>
        <w:t>以</w:t>
      </w:r>
      <w:r>
        <w:rPr>
          <w:rFonts w:hint="eastAsia" w:ascii="KaiTi_GB2312" w:hAnsi="KaiTi_GB2312" w:eastAsia="KaiTi_GB2312" w:cs="KaiTi_GB2312"/>
          <w:spacing w:val="10"/>
          <w:sz w:val="29"/>
          <w:szCs w:val="29"/>
          <w:lang w:val="en-US" w:eastAsia="zh-CN"/>
        </w:rPr>
        <w:t>下</w:t>
      </w:r>
      <w:r>
        <w:rPr>
          <w:rFonts w:ascii="KaiTi_GB2312" w:hAnsi="KaiTi_GB2312" w:eastAsia="KaiTi_GB2312" w:cs="KaiTi_GB2312"/>
          <w:spacing w:val="10"/>
          <w:sz w:val="29"/>
          <w:szCs w:val="29"/>
        </w:rPr>
        <w:t>条项均为选题方向，不是具体项目名称，申请者不宜直接使用本指南中的某一条项作为具体的研究题目，应参考本项目指南，根据教育教学改革研究的实际情</w:t>
      </w:r>
      <w:r>
        <w:rPr>
          <w:rFonts w:ascii="KaiTi_GB2312" w:hAnsi="KaiTi_GB2312" w:eastAsia="KaiTi_GB2312" w:cs="KaiTi_GB2312"/>
          <w:spacing w:val="4"/>
          <w:sz w:val="29"/>
          <w:szCs w:val="29"/>
        </w:rPr>
        <w:t>况确定具体申报项目名称。</w:t>
      </w:r>
    </w:p>
    <w:p w14:paraId="0CB4B636">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产教融合与校企合作</w:t>
      </w:r>
    </w:p>
    <w:p w14:paraId="07585B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产教融合型企业激励及建设模式研究与实践</w:t>
      </w:r>
    </w:p>
    <w:p w14:paraId="76DB216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产教融合型实训室（工匠实验室）建设路径研究与实践</w:t>
      </w:r>
    </w:p>
    <w:p w14:paraId="6EB3AC6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产教融合型实习基地建设路径与实践</w:t>
      </w:r>
    </w:p>
    <w:p w14:paraId="071BD2B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产教融合型企业（职业学校）建设研究</w:t>
      </w:r>
    </w:p>
    <w:p w14:paraId="274F449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高等职业学校产业学院建设模式研究</w:t>
      </w:r>
    </w:p>
    <w:p w14:paraId="052AE2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高等职业学校产教融合协同育人研究与实践</w:t>
      </w:r>
    </w:p>
    <w:p w14:paraId="21594C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职业教育产教融合型企业（学校）培育政策研究</w:t>
      </w:r>
    </w:p>
    <w:p w14:paraId="7FF9E22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校企合作中经费保障机制研究与实践</w:t>
      </w:r>
    </w:p>
    <w:p w14:paraId="18538E3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职业教育产教融合背景下以需求为导向的创新创业人才培养模式改革研究</w:t>
      </w:r>
    </w:p>
    <w:p w14:paraId="38F149BA">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教学改革与教师培养</w:t>
      </w:r>
    </w:p>
    <w:p w14:paraId="4342067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职业教育“双师型”教师队伍培养培训体系（或激励机制）研究</w:t>
      </w:r>
    </w:p>
    <w:p w14:paraId="1E4E867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职业教育教师数字素养提升的策略与路径研究</w:t>
      </w:r>
    </w:p>
    <w:p w14:paraId="1AD7473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高等职业学校教师队伍建设研究与实践</w:t>
      </w:r>
    </w:p>
    <w:p w14:paraId="6BAB203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职业教育教师教学创新团队建设研究与实践</w:t>
      </w:r>
    </w:p>
    <w:p w14:paraId="21578DD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职业教育教学名师工作室建设研究与实践</w:t>
      </w:r>
    </w:p>
    <w:p w14:paraId="2DFB0B7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职业学校教师教学能力提升研究与实践</w:t>
      </w:r>
    </w:p>
    <w:p w14:paraId="741C1D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职业学校教师评聘及管理制度的改革研究与实践</w:t>
      </w:r>
    </w:p>
    <w:p w14:paraId="6BC7258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推动企业工程技术人员、高技能人才和职业学校教师双向流动机制研究与实践</w:t>
      </w:r>
    </w:p>
    <w:p w14:paraId="119B2D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职业学校教师跟岗访学、交流锻炼路径研究</w:t>
      </w:r>
    </w:p>
    <w:p w14:paraId="7C67442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职业学校青年教师成长与培养研究与实践</w:t>
      </w:r>
    </w:p>
    <w:p w14:paraId="38B8B1D9">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课程体系与教学资源</w:t>
      </w:r>
    </w:p>
    <w:p w14:paraId="2EE7AD2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职业教育专业教学资源库建设的研究与实践</w:t>
      </w:r>
    </w:p>
    <w:p w14:paraId="43677E0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在线开放课程建设的研究与实践</w:t>
      </w:r>
    </w:p>
    <w:p w14:paraId="04F3602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职业教育专业核心课程建设研究与实践</w:t>
      </w:r>
    </w:p>
    <w:p w14:paraId="0A0C65F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职业教育在线精品课程开发与实施策略研究与实践</w:t>
      </w:r>
    </w:p>
    <w:p w14:paraId="6ABD020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职业教育公共基础课建设研究与实践</w:t>
      </w:r>
    </w:p>
    <w:p w14:paraId="75E5E1E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职业学校一流课程建设研究与实践</w:t>
      </w:r>
    </w:p>
    <w:p w14:paraId="5859FE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职业教育专业群建设模式研究与实践</w:t>
      </w:r>
    </w:p>
    <w:p w14:paraId="2130FBB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职业教育优质教材建设研究与实践</w:t>
      </w:r>
    </w:p>
    <w:p w14:paraId="1F5A54A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职业教育课程思政素材库建设与应用的研究与实践</w:t>
      </w:r>
    </w:p>
    <w:p w14:paraId="20D8E16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职业教育专业教学资源库建设研究与实践</w:t>
      </w:r>
    </w:p>
    <w:p w14:paraId="23212C2B">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实践教学与实训基地</w:t>
      </w:r>
    </w:p>
    <w:p w14:paraId="55D1F9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职业学校实践教学体系建设研究与实践</w:t>
      </w:r>
    </w:p>
    <w:p w14:paraId="70D360C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校企共建技术创新服务平台和生产性实训基地的运行机制研究与实践</w:t>
      </w:r>
    </w:p>
    <w:p w14:paraId="73A0E5C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高等职业学校实习、实训基地建设和管理研究</w:t>
      </w:r>
    </w:p>
    <w:p w14:paraId="695591F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基于远程虚拟仿真技术的实训课程建设研究</w:t>
      </w:r>
    </w:p>
    <w:p w14:paraId="03B043C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高等职业学校专兼结合的实训指导教师队伍建设及管理研究</w:t>
      </w:r>
    </w:p>
    <w:p w14:paraId="50ED9CE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高等职业教育“ 随企出海 ”办学模式研究</w:t>
      </w:r>
    </w:p>
    <w:p w14:paraId="3CA5C2A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高等职业学校学生实习、实训考核评价体系研究与实践</w:t>
      </w:r>
    </w:p>
    <w:p w14:paraId="6FFD8EB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高等职业学校学生实习、实训信息化管理机制研究与实践</w:t>
      </w:r>
    </w:p>
    <w:p w14:paraId="2CAF288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职业教育开放型区域产教融合实践中心建设研究</w:t>
      </w:r>
    </w:p>
    <w:p w14:paraId="50F1A68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职业教育实习实训基地文化建设研究与实践</w:t>
      </w:r>
    </w:p>
    <w:p w14:paraId="3740D312">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信息化教学与数字资源</w:t>
      </w:r>
    </w:p>
    <w:p w14:paraId="19FBAD5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高等职业学校“线上+线下”混合教学模式研究与实践</w:t>
      </w:r>
    </w:p>
    <w:p w14:paraId="6CDDCA9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云计算、大数据、物联网、人工智能、5G、区块链等新兴技术在职业教育发展中的应用研究</w:t>
      </w:r>
    </w:p>
    <w:p w14:paraId="351C532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教育信息化对教师教学的影响分析与研究</w:t>
      </w:r>
    </w:p>
    <w:p w14:paraId="2DBF887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职业院校教师信息化教学能力提升路径研究与实践</w:t>
      </w:r>
    </w:p>
    <w:p w14:paraId="684B1E3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基于信息化的职业教育教材创新建设研究</w:t>
      </w:r>
    </w:p>
    <w:p w14:paraId="587DBD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职业学校智慧校园建设现状研究与实践</w:t>
      </w:r>
    </w:p>
    <w:p w14:paraId="16B20F3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职业教育信息化赋能研究与实践</w:t>
      </w:r>
    </w:p>
    <w:p w14:paraId="4C9EF58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职业教育信息化环境下教学方式变革研究</w:t>
      </w:r>
    </w:p>
    <w:p w14:paraId="155C42C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职业教育信息化教学资源建设研究</w:t>
      </w:r>
    </w:p>
    <w:p w14:paraId="7A1BAE3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职业教育信息化管理模式改革研究与实践</w:t>
      </w:r>
    </w:p>
    <w:p w14:paraId="2F0EA432">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教学质量评价体系</w:t>
      </w:r>
    </w:p>
    <w:p w14:paraId="242FEFA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高等职业学校教学质量评价体系构建研究与实践</w:t>
      </w:r>
    </w:p>
    <w:p w14:paraId="356663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基于学生发展核心素养的职业教育教学质量评价标准研究</w:t>
      </w:r>
    </w:p>
    <w:p w14:paraId="15530CC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职业教育课程教学质量评价模型构建与应用研究</w:t>
      </w:r>
    </w:p>
    <w:p w14:paraId="673D76D7">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校企合作视角下的教学质量评价体系研究与实践</w:t>
      </w:r>
    </w:p>
    <w:p w14:paraId="5C9B418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职业教育教师教学质量评价与反馈机制研究</w:t>
      </w:r>
    </w:p>
    <w:p w14:paraId="71B7E09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职业教育实践教学环节质量评价体系研究与实践</w:t>
      </w:r>
    </w:p>
    <w:p w14:paraId="6A25238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职业教育专业教学质量保障体系研究与实践</w:t>
      </w:r>
    </w:p>
    <w:p w14:paraId="2B7FEDA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基于大数据分析的职业教育教学质量评价系统开发与应用</w:t>
      </w:r>
    </w:p>
    <w:p w14:paraId="4168C15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职业教育课堂教学质量评价方法创新研究与实践</w:t>
      </w:r>
    </w:p>
    <w:p w14:paraId="36B0356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职业教育毕业生质量跟踪调查与评价体系研究</w:t>
      </w:r>
    </w:p>
    <w:p w14:paraId="249CA01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职业教育质量评价中的学生满意度调查与改进策略研究</w:t>
      </w:r>
    </w:p>
    <w:p w14:paraId="7569AAE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职业教育质量评价中企业参与机制的研究与实践</w:t>
      </w:r>
    </w:p>
    <w:p w14:paraId="1099F5E4">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学生发展与就业指导</w:t>
      </w:r>
    </w:p>
    <w:p w14:paraId="38CBB35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高等职业学校学生心理危机干预对策研究与实践</w:t>
      </w:r>
    </w:p>
    <w:p w14:paraId="4F062EC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高等职业学校学生自主学习能力提升研究与实践</w:t>
      </w:r>
    </w:p>
    <w:p w14:paraId="7034E07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高等职业学校学生工匠精神、劳模精神、劳动精神培育机制路径研究与实践</w:t>
      </w:r>
    </w:p>
    <w:p w14:paraId="0DB510D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高等职业学校学生实习、实训管理模式研究与实践</w:t>
      </w:r>
    </w:p>
    <w:p w14:paraId="46DBFFEB">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继续教育与终身学习</w:t>
      </w:r>
    </w:p>
    <w:p w14:paraId="4F7D45D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继续教育改革与发展研究（终身教育、社区教育、老年教育、高等学历继续教育等）</w:t>
      </w:r>
    </w:p>
    <w:p w14:paraId="78AE3651">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构建河南特色终身教育体系研究</w:t>
      </w:r>
    </w:p>
    <w:p w14:paraId="31B42D4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乡村振兴背景下农村技能型人才多元化培养机制研究与实践</w:t>
      </w:r>
    </w:p>
    <w:p w14:paraId="24B2B1F1">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继续教育专业教学资源库建设研究</w:t>
      </w:r>
    </w:p>
    <w:p w14:paraId="641AD85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高等职业学校继续教育发展路径研究</w:t>
      </w:r>
    </w:p>
    <w:p w14:paraId="68F23ED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仿宋_GB2312" w:hAnsi="仿宋" w:eastAsia="仿宋_GB2312" w:cs="仿宋"/>
          <w:sz w:val="32"/>
          <w:szCs w:val="32"/>
          <w:lang w:val="en-US" w:eastAsia="zh-CN"/>
        </w:rPr>
        <w:t>高等职业学校继续教育质量保障</w:t>
      </w:r>
    </w:p>
    <w:sectPr>
      <w:foot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宋体"/>
    <w:panose1 w:val="02000000000000000000"/>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007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8C03C7">
                          <w:pPr>
                            <w:pStyle w:val="6"/>
                            <w:rPr>
                              <w:rFonts w:ascii="宋体" w:hAnsi="宋体" w:cs="宋体"/>
                              <w:sz w:val="28"/>
                              <w:szCs w:val="28"/>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eMu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c1X3HmhKULv/z4fvn5+/LrG1sm&#10;eXqPFVXdeaqLw2sYaGnmOFIwsR7aYNOf+DDKk7jnq7hqiEymQ+vVel1SSlJudgi/uD/uA8a3CixL&#10;Rs0D3V4WVZzeYxxL55LUzcGtNibfoHF/BQhzjKi8AtPpxGScOFlx2A8Tv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RGJ4y4QEAAMwDAAAOAAAA&#10;AAAAAAEAIAAAAB4BAABkcnMvZTJvRG9jLnhtbFBLBQYAAAAABgAGAFkBAABxBQAAAAA=&#10;">
              <v:fill on="f" focussize="0,0"/>
              <v:stroke on="f"/>
              <v:imagedata o:title=""/>
              <o:lock v:ext="edit" aspectratio="f"/>
              <v:textbox inset="0mm,0mm,0mm,0mm" style="mso-fit-shape-to-text:t;">
                <w:txbxContent>
                  <w:p w14:paraId="538C03C7">
                    <w:pPr>
                      <w:pStyle w:val="6"/>
                      <w:rPr>
                        <w:rFonts w:ascii="宋体" w:hAnsi="宋体" w:cs="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C4DD"/>
    <w:multiLevelType w:val="singleLevel"/>
    <w:tmpl w:val="829EC4DD"/>
    <w:lvl w:ilvl="0" w:tentative="0">
      <w:start w:val="1"/>
      <w:numFmt w:val="decimal"/>
      <w:suff w:val="nothing"/>
      <w:lvlText w:val="%1．"/>
      <w:lvlJc w:val="left"/>
      <w:pPr>
        <w:ind w:left="0" w:firstLine="400"/>
      </w:pPr>
      <w:rPr>
        <w:rFonts w:hint="default"/>
      </w:rPr>
    </w:lvl>
  </w:abstractNum>
  <w:abstractNum w:abstractNumId="1">
    <w:nsid w:val="8AEEAD1B"/>
    <w:multiLevelType w:val="singleLevel"/>
    <w:tmpl w:val="8AEEAD1B"/>
    <w:lvl w:ilvl="0" w:tentative="0">
      <w:start w:val="1"/>
      <w:numFmt w:val="decimal"/>
      <w:suff w:val="nothing"/>
      <w:lvlText w:val="%1．"/>
      <w:lvlJc w:val="left"/>
      <w:pPr>
        <w:ind w:left="0" w:firstLine="400"/>
      </w:pPr>
      <w:rPr>
        <w:rFonts w:hint="default"/>
      </w:rPr>
    </w:lvl>
  </w:abstractNum>
  <w:abstractNum w:abstractNumId="2">
    <w:nsid w:val="8C1D529D"/>
    <w:multiLevelType w:val="singleLevel"/>
    <w:tmpl w:val="8C1D529D"/>
    <w:lvl w:ilvl="0" w:tentative="0">
      <w:start w:val="1"/>
      <w:numFmt w:val="decimal"/>
      <w:suff w:val="nothing"/>
      <w:lvlText w:val="%1．"/>
      <w:lvlJc w:val="left"/>
      <w:pPr>
        <w:ind w:left="0" w:firstLine="400"/>
      </w:pPr>
      <w:rPr>
        <w:rFonts w:hint="default"/>
      </w:rPr>
    </w:lvl>
  </w:abstractNum>
  <w:abstractNum w:abstractNumId="3">
    <w:nsid w:val="9F92F39D"/>
    <w:multiLevelType w:val="singleLevel"/>
    <w:tmpl w:val="9F92F39D"/>
    <w:lvl w:ilvl="0" w:tentative="0">
      <w:start w:val="1"/>
      <w:numFmt w:val="chineseCounting"/>
      <w:suff w:val="nothing"/>
      <w:lvlText w:val="（%1）"/>
      <w:lvlJc w:val="left"/>
      <w:rPr>
        <w:rFonts w:hint="eastAsia"/>
      </w:rPr>
    </w:lvl>
  </w:abstractNum>
  <w:abstractNum w:abstractNumId="4">
    <w:nsid w:val="A426D8F7"/>
    <w:multiLevelType w:val="singleLevel"/>
    <w:tmpl w:val="A426D8F7"/>
    <w:lvl w:ilvl="0" w:tentative="0">
      <w:start w:val="1"/>
      <w:numFmt w:val="decimal"/>
      <w:suff w:val="nothing"/>
      <w:lvlText w:val="%1．"/>
      <w:lvlJc w:val="left"/>
      <w:pPr>
        <w:ind w:left="0" w:firstLine="400"/>
      </w:pPr>
      <w:rPr>
        <w:rFonts w:hint="default" w:ascii="仿宋_GB2312" w:hAnsi="仿宋_GB2312" w:eastAsia="仿宋_GB2312" w:cs="仿宋_GB2312"/>
        <w:b w:val="0"/>
        <w:bCs w:val="0"/>
      </w:rPr>
    </w:lvl>
  </w:abstractNum>
  <w:abstractNum w:abstractNumId="5">
    <w:nsid w:val="0BEE4D07"/>
    <w:multiLevelType w:val="singleLevel"/>
    <w:tmpl w:val="0BEE4D07"/>
    <w:lvl w:ilvl="0" w:tentative="0">
      <w:start w:val="1"/>
      <w:numFmt w:val="decimal"/>
      <w:suff w:val="nothing"/>
      <w:lvlText w:val="%1．"/>
      <w:lvlJc w:val="left"/>
      <w:pPr>
        <w:ind w:left="0" w:firstLine="400"/>
      </w:pPr>
      <w:rPr>
        <w:rFonts w:hint="default"/>
      </w:rPr>
    </w:lvl>
  </w:abstractNum>
  <w:abstractNum w:abstractNumId="6">
    <w:nsid w:val="3F2180C2"/>
    <w:multiLevelType w:val="singleLevel"/>
    <w:tmpl w:val="3F2180C2"/>
    <w:lvl w:ilvl="0" w:tentative="0">
      <w:start w:val="1"/>
      <w:numFmt w:val="decimal"/>
      <w:suff w:val="nothing"/>
      <w:lvlText w:val="%1．"/>
      <w:lvlJc w:val="left"/>
      <w:pPr>
        <w:ind w:left="0" w:firstLine="400"/>
      </w:pPr>
      <w:rPr>
        <w:rFonts w:hint="default"/>
      </w:rPr>
    </w:lvl>
  </w:abstractNum>
  <w:abstractNum w:abstractNumId="7">
    <w:nsid w:val="735627CD"/>
    <w:multiLevelType w:val="singleLevel"/>
    <w:tmpl w:val="735627CD"/>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YjM1ZTU1NThmYWJjYmZlYTliZWY3NDAyNTE4ZGIifQ=="/>
  </w:docVars>
  <w:rsids>
    <w:rsidRoot w:val="003C2C35"/>
    <w:rsid w:val="0001681F"/>
    <w:rsid w:val="00023518"/>
    <w:rsid w:val="0003523F"/>
    <w:rsid w:val="00051E36"/>
    <w:rsid w:val="00062F4A"/>
    <w:rsid w:val="00066D8E"/>
    <w:rsid w:val="00087147"/>
    <w:rsid w:val="000B1635"/>
    <w:rsid w:val="000C0F47"/>
    <w:rsid w:val="000E7EF7"/>
    <w:rsid w:val="00102307"/>
    <w:rsid w:val="00103860"/>
    <w:rsid w:val="00132E60"/>
    <w:rsid w:val="001426CE"/>
    <w:rsid w:val="0015203D"/>
    <w:rsid w:val="0015510E"/>
    <w:rsid w:val="00156AE8"/>
    <w:rsid w:val="00157F9E"/>
    <w:rsid w:val="00182A30"/>
    <w:rsid w:val="001B10DC"/>
    <w:rsid w:val="001B5354"/>
    <w:rsid w:val="001C4ED0"/>
    <w:rsid w:val="001E0680"/>
    <w:rsid w:val="002275A0"/>
    <w:rsid w:val="00237E6F"/>
    <w:rsid w:val="00240B66"/>
    <w:rsid w:val="00265FAC"/>
    <w:rsid w:val="0028384D"/>
    <w:rsid w:val="00297D85"/>
    <w:rsid w:val="002D12A7"/>
    <w:rsid w:val="003038F4"/>
    <w:rsid w:val="0030661C"/>
    <w:rsid w:val="003139EF"/>
    <w:rsid w:val="0031746A"/>
    <w:rsid w:val="00325F0D"/>
    <w:rsid w:val="0036540E"/>
    <w:rsid w:val="00381521"/>
    <w:rsid w:val="0038165F"/>
    <w:rsid w:val="00394720"/>
    <w:rsid w:val="003A3629"/>
    <w:rsid w:val="003B19BD"/>
    <w:rsid w:val="003B60B5"/>
    <w:rsid w:val="003B7117"/>
    <w:rsid w:val="003C2C35"/>
    <w:rsid w:val="003D17AD"/>
    <w:rsid w:val="003E5DAD"/>
    <w:rsid w:val="003F2639"/>
    <w:rsid w:val="00401773"/>
    <w:rsid w:val="004129AA"/>
    <w:rsid w:val="00441076"/>
    <w:rsid w:val="004430B9"/>
    <w:rsid w:val="00447A56"/>
    <w:rsid w:val="00452CD3"/>
    <w:rsid w:val="00455B22"/>
    <w:rsid w:val="00475837"/>
    <w:rsid w:val="004A448E"/>
    <w:rsid w:val="004A7F77"/>
    <w:rsid w:val="004B7ADC"/>
    <w:rsid w:val="004D49AB"/>
    <w:rsid w:val="00500594"/>
    <w:rsid w:val="005112B5"/>
    <w:rsid w:val="005139AF"/>
    <w:rsid w:val="0056093F"/>
    <w:rsid w:val="005A65D2"/>
    <w:rsid w:val="005C4CFF"/>
    <w:rsid w:val="005D5023"/>
    <w:rsid w:val="005F72A6"/>
    <w:rsid w:val="00613651"/>
    <w:rsid w:val="00621BFC"/>
    <w:rsid w:val="00642108"/>
    <w:rsid w:val="006609BF"/>
    <w:rsid w:val="006657F0"/>
    <w:rsid w:val="006744C2"/>
    <w:rsid w:val="00675098"/>
    <w:rsid w:val="00676C27"/>
    <w:rsid w:val="00690E54"/>
    <w:rsid w:val="00693B0B"/>
    <w:rsid w:val="006C3F16"/>
    <w:rsid w:val="006C409E"/>
    <w:rsid w:val="006D3EF5"/>
    <w:rsid w:val="006D4427"/>
    <w:rsid w:val="006E4854"/>
    <w:rsid w:val="006F1478"/>
    <w:rsid w:val="006F34DD"/>
    <w:rsid w:val="007012B0"/>
    <w:rsid w:val="0072667F"/>
    <w:rsid w:val="00730B7F"/>
    <w:rsid w:val="007630B6"/>
    <w:rsid w:val="00764E18"/>
    <w:rsid w:val="00766D15"/>
    <w:rsid w:val="007871D7"/>
    <w:rsid w:val="007B5290"/>
    <w:rsid w:val="007C1359"/>
    <w:rsid w:val="007D0B36"/>
    <w:rsid w:val="007E3877"/>
    <w:rsid w:val="007E5BA7"/>
    <w:rsid w:val="007F2C28"/>
    <w:rsid w:val="008139B4"/>
    <w:rsid w:val="00821FEA"/>
    <w:rsid w:val="00834E50"/>
    <w:rsid w:val="0083694B"/>
    <w:rsid w:val="00867E14"/>
    <w:rsid w:val="00867E3F"/>
    <w:rsid w:val="00870182"/>
    <w:rsid w:val="008737EF"/>
    <w:rsid w:val="00877F19"/>
    <w:rsid w:val="008A4AF6"/>
    <w:rsid w:val="008B44FD"/>
    <w:rsid w:val="008C5873"/>
    <w:rsid w:val="008F59CC"/>
    <w:rsid w:val="00931205"/>
    <w:rsid w:val="00954660"/>
    <w:rsid w:val="00955220"/>
    <w:rsid w:val="00980DBF"/>
    <w:rsid w:val="0098194F"/>
    <w:rsid w:val="00985BAD"/>
    <w:rsid w:val="00987025"/>
    <w:rsid w:val="009C4EFD"/>
    <w:rsid w:val="009D3C84"/>
    <w:rsid w:val="009E2682"/>
    <w:rsid w:val="009F02DD"/>
    <w:rsid w:val="00A528E0"/>
    <w:rsid w:val="00A52CF9"/>
    <w:rsid w:val="00A75190"/>
    <w:rsid w:val="00A92257"/>
    <w:rsid w:val="00AA60F0"/>
    <w:rsid w:val="00AC39E8"/>
    <w:rsid w:val="00AC78EF"/>
    <w:rsid w:val="00AD34CC"/>
    <w:rsid w:val="00AE5C09"/>
    <w:rsid w:val="00AF2E8E"/>
    <w:rsid w:val="00B07FED"/>
    <w:rsid w:val="00B2531B"/>
    <w:rsid w:val="00B25683"/>
    <w:rsid w:val="00B34D92"/>
    <w:rsid w:val="00B55BE2"/>
    <w:rsid w:val="00B6646B"/>
    <w:rsid w:val="00BA519F"/>
    <w:rsid w:val="00BA7FE7"/>
    <w:rsid w:val="00BB6141"/>
    <w:rsid w:val="00BC63D6"/>
    <w:rsid w:val="00BD2C6F"/>
    <w:rsid w:val="00BE0714"/>
    <w:rsid w:val="00BF29B7"/>
    <w:rsid w:val="00BF497E"/>
    <w:rsid w:val="00BF7AAA"/>
    <w:rsid w:val="00C0353D"/>
    <w:rsid w:val="00C22114"/>
    <w:rsid w:val="00C320D0"/>
    <w:rsid w:val="00C445A6"/>
    <w:rsid w:val="00C4781F"/>
    <w:rsid w:val="00C5147D"/>
    <w:rsid w:val="00C52EC2"/>
    <w:rsid w:val="00C62366"/>
    <w:rsid w:val="00CA04D6"/>
    <w:rsid w:val="00CA1D9A"/>
    <w:rsid w:val="00CF162F"/>
    <w:rsid w:val="00CF7783"/>
    <w:rsid w:val="00D13C0F"/>
    <w:rsid w:val="00D1593A"/>
    <w:rsid w:val="00D16A57"/>
    <w:rsid w:val="00D304A6"/>
    <w:rsid w:val="00D439B2"/>
    <w:rsid w:val="00D67766"/>
    <w:rsid w:val="00DD0CFA"/>
    <w:rsid w:val="00DD26A6"/>
    <w:rsid w:val="00DD5709"/>
    <w:rsid w:val="00DE48C0"/>
    <w:rsid w:val="00DE5E33"/>
    <w:rsid w:val="00E16FDA"/>
    <w:rsid w:val="00E22DA0"/>
    <w:rsid w:val="00E311AC"/>
    <w:rsid w:val="00E5237C"/>
    <w:rsid w:val="00E53BC1"/>
    <w:rsid w:val="00E96915"/>
    <w:rsid w:val="00E96CDF"/>
    <w:rsid w:val="00EC4BA3"/>
    <w:rsid w:val="00EC60CA"/>
    <w:rsid w:val="00EE457D"/>
    <w:rsid w:val="00EF00B7"/>
    <w:rsid w:val="00EF0785"/>
    <w:rsid w:val="00EF1BC9"/>
    <w:rsid w:val="00EF2E2C"/>
    <w:rsid w:val="00F13358"/>
    <w:rsid w:val="00F359FB"/>
    <w:rsid w:val="00F52D13"/>
    <w:rsid w:val="00F86F61"/>
    <w:rsid w:val="00F97D92"/>
    <w:rsid w:val="00FD2997"/>
    <w:rsid w:val="03295095"/>
    <w:rsid w:val="071321FC"/>
    <w:rsid w:val="09594501"/>
    <w:rsid w:val="1A1B7C5F"/>
    <w:rsid w:val="1F637592"/>
    <w:rsid w:val="349E4F3B"/>
    <w:rsid w:val="4096301F"/>
    <w:rsid w:val="432779A7"/>
    <w:rsid w:val="4523357B"/>
    <w:rsid w:val="5053769D"/>
    <w:rsid w:val="517C65B6"/>
    <w:rsid w:val="61F51D94"/>
    <w:rsid w:val="65D018B5"/>
    <w:rsid w:val="6DA70FF2"/>
    <w:rsid w:val="6FF7211A"/>
    <w:rsid w:val="759C3680"/>
    <w:rsid w:val="76384878"/>
    <w:rsid w:val="77725DDE"/>
    <w:rsid w:val="7C18217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240" w:lineRule="auto"/>
      <w:outlineLvl w:val="0"/>
    </w:pPr>
    <w:rPr>
      <w:rFonts w:eastAsia="Heiti SC Medium"/>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color w:val="0000FF"/>
      <w:u w:val="single"/>
    </w:rPr>
  </w:style>
  <w:style w:type="character" w:customStyle="1" w:styleId="11">
    <w:name w:val="页脚 Char"/>
    <w:link w:val="6"/>
    <w:qFormat/>
    <w:uiPriority w:val="0"/>
    <w:rPr>
      <w:kern w:val="2"/>
      <w:sz w:val="18"/>
      <w:szCs w:val="18"/>
    </w:rPr>
  </w:style>
  <w:style w:type="character" w:customStyle="1" w:styleId="12">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SIAS</Company>
  <Pages>5</Pages>
  <Words>1633</Words>
  <Characters>1637</Characters>
  <Lines>4</Lines>
  <Paragraphs>1</Paragraphs>
  <TotalTime>14</TotalTime>
  <ScaleCrop>false</ScaleCrop>
  <LinksUpToDate>false</LinksUpToDate>
  <CharactersWithSpaces>1639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2011-03-15T04:05:00Z</dcterms:created>
  <dc:creator>SIAS</dc:creator>
  <cp:lastModifiedBy>micro</cp:lastModifiedBy>
  <cp:lastPrinted>2010-11-12T00:34:00Z</cp:lastPrinted>
  <dcterms:modified xsi:type="dcterms:W3CDTF">2025-01-17T07:40:23Z</dcterms:modified>
  <dc:title>2007－2008－1排课要求</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0B442B3F4B424AF198139BAEAD4F6262_13</vt:lpwstr>
  </property>
  <property fmtid="{D5CDD505-2E9C-101B-9397-08002B2CF9AE}" pid="4" name="KSOTemplateDocerSaveRecord">
    <vt:lpwstr>eyJoZGlkIjoiOWFmYjM1ZTU1NThmYWJjYmZlYTliZWY3NDAyNTE4ZGIiLCJ1c2VySWQiOiIyNjc4NzE5ODIifQ==</vt:lpwstr>
  </property>
</Properties>
</file>